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B726C" w14:textId="77777777" w:rsidR="00F221F5" w:rsidRPr="00F221F5" w:rsidRDefault="00F221F5" w:rsidP="00F221F5">
      <w:pPr>
        <w:rPr>
          <w:b/>
          <w:bCs/>
        </w:rPr>
      </w:pPr>
      <w:r w:rsidRPr="00F221F5">
        <w:rPr>
          <w:b/>
          <w:bCs/>
        </w:rPr>
        <w:t>Passo 1: Planejamento inicial</w:t>
      </w:r>
    </w:p>
    <w:p w14:paraId="2C015CF9" w14:textId="77777777" w:rsidR="00F221F5" w:rsidRPr="00F221F5" w:rsidRDefault="00F221F5" w:rsidP="00F221F5">
      <w:pPr>
        <w:numPr>
          <w:ilvl w:val="0"/>
          <w:numId w:val="1"/>
        </w:numPr>
      </w:pPr>
      <w:r w:rsidRPr="00F221F5">
        <w:rPr>
          <w:b/>
          <w:bCs/>
        </w:rPr>
        <w:t>Escolha do local:</w:t>
      </w:r>
    </w:p>
    <w:p w14:paraId="4B588EB8" w14:textId="77777777" w:rsidR="00F221F5" w:rsidRPr="00F221F5" w:rsidRDefault="00F221F5" w:rsidP="00F221F5">
      <w:pPr>
        <w:numPr>
          <w:ilvl w:val="1"/>
          <w:numId w:val="2"/>
        </w:numPr>
      </w:pPr>
      <w:r w:rsidRPr="00F221F5">
        <w:rPr>
          <w:b/>
          <w:bCs/>
        </w:rPr>
        <w:t>Sol:</w:t>
      </w:r>
      <w:r w:rsidRPr="00F221F5">
        <w:t> A maioria das plantas precisa de pelo menos 4 a 6 horas de sol por dia. Observe sua casa ou varanda para encontrar o local mais ensolarado e evite áreas onde o sol bate muito forte o dia todo para não queimar as plantas mais sensíveis.</w:t>
      </w:r>
    </w:p>
    <w:p w14:paraId="1F68045F" w14:textId="77777777" w:rsidR="00F221F5" w:rsidRPr="00F221F5" w:rsidRDefault="00F221F5" w:rsidP="00F221F5">
      <w:pPr>
        <w:numPr>
          <w:ilvl w:val="1"/>
          <w:numId w:val="3"/>
        </w:numPr>
      </w:pPr>
      <w:r w:rsidRPr="00F221F5">
        <w:rPr>
          <w:b/>
          <w:bCs/>
        </w:rPr>
        <w:t>Espaço:</w:t>
      </w:r>
      <w:r w:rsidRPr="00F221F5">
        <w:t> Decida se você usará vasos, jardineiras ou canteiros. Vasos são excelentes para quem tem pouco espaço, como em apartamentos. Canteiros exigem mais espaço, mas podem acomodar uma variedade maior de plantas.</w:t>
      </w:r>
    </w:p>
    <w:p w14:paraId="747C724C" w14:textId="77777777" w:rsidR="00F221F5" w:rsidRPr="00F221F5" w:rsidRDefault="00F221F5" w:rsidP="00F221F5">
      <w:pPr>
        <w:numPr>
          <w:ilvl w:val="0"/>
          <w:numId w:val="1"/>
        </w:numPr>
      </w:pPr>
      <w:r w:rsidRPr="00F221F5">
        <w:rPr>
          <w:b/>
          <w:bCs/>
        </w:rPr>
        <w:t>Seleção das plantas:</w:t>
      </w:r>
    </w:p>
    <w:p w14:paraId="6539B9E1" w14:textId="77777777" w:rsidR="00F221F5" w:rsidRPr="00F221F5" w:rsidRDefault="00F221F5" w:rsidP="00F221F5">
      <w:pPr>
        <w:numPr>
          <w:ilvl w:val="1"/>
          <w:numId w:val="4"/>
        </w:numPr>
      </w:pPr>
      <w:r w:rsidRPr="00F221F5">
        <w:rPr>
          <w:b/>
          <w:bCs/>
        </w:rPr>
        <w:t>Para iniciantes:</w:t>
      </w:r>
      <w:r w:rsidRPr="00F221F5">
        <w:t> Comece com plantas conhecidas por serem fáceis de cuidar e que crescem rápido, como ervas (manjericão, hortelã, alecrim) ou vegetais (alface, tomate-cereja, rabanete).</w:t>
      </w:r>
    </w:p>
    <w:p w14:paraId="729CD8B5" w14:textId="77777777" w:rsidR="00F221F5" w:rsidRPr="00F221F5" w:rsidRDefault="00F221F5" w:rsidP="00F221F5">
      <w:pPr>
        <w:numPr>
          <w:ilvl w:val="1"/>
          <w:numId w:val="5"/>
        </w:numPr>
      </w:pPr>
      <w:r w:rsidRPr="00F221F5">
        <w:rPr>
          <w:b/>
          <w:bCs/>
        </w:rPr>
        <w:t>Compatibilidade:</w:t>
      </w:r>
      <w:r w:rsidRPr="00F221F5">
        <w:t> Verifique se as plantas escolhidas crescem bem juntas, pois algumas podem competir por nutrientes ou inibir o crescimento de outras.</w:t>
      </w:r>
    </w:p>
    <w:p w14:paraId="06328E25" w14:textId="77777777" w:rsidR="00F221F5" w:rsidRPr="00F221F5" w:rsidRDefault="00F221F5" w:rsidP="00F221F5">
      <w:pPr>
        <w:numPr>
          <w:ilvl w:val="1"/>
          <w:numId w:val="6"/>
        </w:numPr>
      </w:pPr>
      <w:r w:rsidRPr="00F221F5">
        <w:rPr>
          <w:b/>
          <w:bCs/>
        </w:rPr>
        <w:t>Época de plantio:</w:t>
      </w:r>
      <w:r w:rsidRPr="00F221F5">
        <w:t> Considere a estação do ano, pois muitas sementes e mudas precisam ser plantadas em épocas específicas para se desenvolverem adequadamente.</w:t>
      </w:r>
    </w:p>
    <w:p w14:paraId="5C83D49E" w14:textId="77777777" w:rsidR="00F221F5" w:rsidRPr="00F221F5" w:rsidRDefault="00F221F5" w:rsidP="00F221F5">
      <w:r w:rsidRPr="00F221F5">
        <w:pict w14:anchorId="205EA8F8">
          <v:rect id="_x0000_i1049" style="width:0;height:.75pt" o:hralign="center" o:hrstd="t" o:hr="t" fillcolor="#a0a0a0" stroked="f"/>
        </w:pict>
      </w:r>
    </w:p>
    <w:p w14:paraId="48808D8F" w14:textId="77777777" w:rsidR="00F221F5" w:rsidRPr="00F221F5" w:rsidRDefault="00F221F5" w:rsidP="00F221F5">
      <w:pPr>
        <w:rPr>
          <w:b/>
          <w:bCs/>
        </w:rPr>
      </w:pPr>
      <w:r w:rsidRPr="00F221F5">
        <w:rPr>
          <w:b/>
          <w:bCs/>
        </w:rPr>
        <w:t>Passo 2: Preparação do solo e dos recipientes</w:t>
      </w:r>
    </w:p>
    <w:p w14:paraId="06C390D4" w14:textId="77777777" w:rsidR="00F221F5" w:rsidRPr="00F221F5" w:rsidRDefault="00F221F5" w:rsidP="00F221F5">
      <w:pPr>
        <w:numPr>
          <w:ilvl w:val="0"/>
          <w:numId w:val="7"/>
        </w:numPr>
      </w:pPr>
      <w:r w:rsidRPr="00F221F5">
        <w:rPr>
          <w:b/>
          <w:bCs/>
        </w:rPr>
        <w:t>Solo para canteiros:</w:t>
      </w:r>
    </w:p>
    <w:p w14:paraId="1797BB62" w14:textId="77777777" w:rsidR="00F221F5" w:rsidRPr="00F221F5" w:rsidRDefault="00F221F5" w:rsidP="00F221F5">
      <w:pPr>
        <w:numPr>
          <w:ilvl w:val="1"/>
          <w:numId w:val="8"/>
        </w:numPr>
      </w:pPr>
      <w:r w:rsidRPr="00F221F5">
        <w:rPr>
          <w:b/>
          <w:bCs/>
        </w:rPr>
        <w:t>Limpeza:</w:t>
      </w:r>
      <w:r w:rsidRPr="00F221F5">
        <w:t> Remova todas as ervas daninhas, pedras e detritos do local.</w:t>
      </w:r>
    </w:p>
    <w:p w14:paraId="32FC5214" w14:textId="77777777" w:rsidR="00F221F5" w:rsidRPr="00F221F5" w:rsidRDefault="00F221F5" w:rsidP="00F221F5">
      <w:pPr>
        <w:numPr>
          <w:ilvl w:val="1"/>
          <w:numId w:val="9"/>
        </w:numPr>
      </w:pPr>
      <w:r w:rsidRPr="00F221F5">
        <w:rPr>
          <w:b/>
          <w:bCs/>
        </w:rPr>
        <w:t>Adubação:</w:t>
      </w:r>
      <w:r w:rsidRPr="00F221F5">
        <w:t> Adicione composto orgânico ou terra vegetal de boa qualidade para enriquecer o solo. Isso fornecerá os nutrientes necessários para as plantas.</w:t>
      </w:r>
    </w:p>
    <w:p w14:paraId="14E59AF1" w14:textId="77777777" w:rsidR="00F221F5" w:rsidRPr="00F221F5" w:rsidRDefault="00F221F5" w:rsidP="00F221F5">
      <w:pPr>
        <w:numPr>
          <w:ilvl w:val="0"/>
          <w:numId w:val="7"/>
        </w:numPr>
      </w:pPr>
      <w:r w:rsidRPr="00F221F5">
        <w:rPr>
          <w:b/>
          <w:bCs/>
        </w:rPr>
        <w:t>Vasos e jardineiras:</w:t>
      </w:r>
    </w:p>
    <w:p w14:paraId="4775C294" w14:textId="77777777" w:rsidR="00F221F5" w:rsidRPr="00F221F5" w:rsidRDefault="00F221F5" w:rsidP="00F221F5">
      <w:pPr>
        <w:numPr>
          <w:ilvl w:val="1"/>
          <w:numId w:val="10"/>
        </w:numPr>
      </w:pPr>
      <w:r w:rsidRPr="00F221F5">
        <w:rPr>
          <w:b/>
          <w:bCs/>
        </w:rPr>
        <w:t>Drenagem:</w:t>
      </w:r>
      <w:r w:rsidRPr="00F221F5">
        <w:t> Escolha vasos com furos de drenagem para evitar o acúmulo de água, que pode apodrecer as raízes.</w:t>
      </w:r>
    </w:p>
    <w:p w14:paraId="0BB675FF" w14:textId="77777777" w:rsidR="00F221F5" w:rsidRPr="00F221F5" w:rsidRDefault="00F221F5" w:rsidP="00F221F5">
      <w:pPr>
        <w:numPr>
          <w:ilvl w:val="1"/>
          <w:numId w:val="11"/>
        </w:numPr>
      </w:pPr>
      <w:r w:rsidRPr="00F221F5">
        <w:rPr>
          <w:b/>
          <w:bCs/>
        </w:rPr>
        <w:t>Preenchimento:</w:t>
      </w:r>
      <w:r w:rsidRPr="00F221F5">
        <w:t> Preencha os recipientes com terra vegetal de boa qualidade, deixando cerca de 2 a 3 cm de borda livre para facilitar a rega.</w:t>
      </w:r>
    </w:p>
    <w:p w14:paraId="71D95D06" w14:textId="77777777" w:rsidR="00F221F5" w:rsidRPr="00F221F5" w:rsidRDefault="00F221F5" w:rsidP="00F221F5">
      <w:r w:rsidRPr="00F221F5">
        <w:pict w14:anchorId="6A84EF88">
          <v:rect id="_x0000_i1050" style="width:0;height:.75pt" o:hralign="center" o:hrstd="t" o:hr="t" fillcolor="#a0a0a0" stroked="f"/>
        </w:pict>
      </w:r>
    </w:p>
    <w:p w14:paraId="3AD2A185" w14:textId="77777777" w:rsidR="00F221F5" w:rsidRPr="00F221F5" w:rsidRDefault="00F221F5" w:rsidP="00F221F5">
      <w:pPr>
        <w:rPr>
          <w:b/>
          <w:bCs/>
        </w:rPr>
      </w:pPr>
      <w:r w:rsidRPr="00F221F5">
        <w:rPr>
          <w:b/>
          <w:bCs/>
        </w:rPr>
        <w:t>Passo 3: Plantio e rega</w:t>
      </w:r>
    </w:p>
    <w:p w14:paraId="3D8B4C59" w14:textId="77777777" w:rsidR="00F221F5" w:rsidRPr="00F221F5" w:rsidRDefault="00F221F5" w:rsidP="00F221F5">
      <w:pPr>
        <w:numPr>
          <w:ilvl w:val="0"/>
          <w:numId w:val="12"/>
        </w:numPr>
      </w:pPr>
      <w:r w:rsidRPr="00F221F5">
        <w:rPr>
          <w:b/>
          <w:bCs/>
        </w:rPr>
        <w:t>Plantio:</w:t>
      </w:r>
    </w:p>
    <w:p w14:paraId="23FCD4CA" w14:textId="77777777" w:rsidR="00F221F5" w:rsidRPr="00F221F5" w:rsidRDefault="00F221F5" w:rsidP="00F221F5">
      <w:pPr>
        <w:numPr>
          <w:ilvl w:val="1"/>
          <w:numId w:val="13"/>
        </w:numPr>
      </w:pPr>
      <w:r w:rsidRPr="00F221F5">
        <w:rPr>
          <w:b/>
          <w:bCs/>
        </w:rPr>
        <w:lastRenderedPageBreak/>
        <w:t>Sementes:</w:t>
      </w:r>
      <w:r w:rsidRPr="00F221F5">
        <w:t> Siga as instruções da embalagem para a profundidade e o espaçamento corretos. Geralmente, as sementes devem ser plantadas a uma profundidade equivalente a duas vezes o seu tamanho.</w:t>
      </w:r>
    </w:p>
    <w:p w14:paraId="357C16C9" w14:textId="77777777" w:rsidR="00F221F5" w:rsidRPr="00F221F5" w:rsidRDefault="00F221F5" w:rsidP="00F221F5">
      <w:pPr>
        <w:numPr>
          <w:ilvl w:val="1"/>
          <w:numId w:val="14"/>
        </w:numPr>
      </w:pPr>
      <w:r w:rsidRPr="00F221F5">
        <w:rPr>
          <w:b/>
          <w:bCs/>
        </w:rPr>
        <w:t>Mudas:</w:t>
      </w:r>
      <w:r w:rsidRPr="00F221F5">
        <w:t> Faça um buraco na terra, transfira a muda com cuidado, certificando-se de não danificar as raízes, e firme a terra ao redor.</w:t>
      </w:r>
    </w:p>
    <w:p w14:paraId="7482E8D8" w14:textId="77777777" w:rsidR="00F221F5" w:rsidRPr="00F221F5" w:rsidRDefault="00F221F5" w:rsidP="00F221F5">
      <w:pPr>
        <w:numPr>
          <w:ilvl w:val="0"/>
          <w:numId w:val="12"/>
        </w:numPr>
      </w:pPr>
      <w:r w:rsidRPr="00F221F5">
        <w:rPr>
          <w:b/>
          <w:bCs/>
        </w:rPr>
        <w:t>Rega:</w:t>
      </w:r>
    </w:p>
    <w:p w14:paraId="5D2B9FC7" w14:textId="77777777" w:rsidR="00F221F5" w:rsidRPr="00F221F5" w:rsidRDefault="00F221F5" w:rsidP="00F221F5">
      <w:pPr>
        <w:numPr>
          <w:ilvl w:val="1"/>
          <w:numId w:val="15"/>
        </w:numPr>
      </w:pPr>
      <w:r w:rsidRPr="00F221F5">
        <w:rPr>
          <w:b/>
          <w:bCs/>
        </w:rPr>
        <w:t>Frequência:</w:t>
      </w:r>
      <w:r w:rsidRPr="00F221F5">
        <w:t> A frequência ideal de rega depende da planta, da estação e do local. Verifique a umidade do solo com o dedo: se os primeiros 2 cm de terra estiverem secos, é hora de regar novamente.</w:t>
      </w:r>
    </w:p>
    <w:p w14:paraId="6D9D7220" w14:textId="77777777" w:rsidR="00F221F5" w:rsidRPr="00F221F5" w:rsidRDefault="00F221F5" w:rsidP="00F221F5">
      <w:pPr>
        <w:numPr>
          <w:ilvl w:val="1"/>
          <w:numId w:val="16"/>
        </w:numPr>
      </w:pPr>
      <w:r w:rsidRPr="00F221F5">
        <w:rPr>
          <w:b/>
          <w:bCs/>
        </w:rPr>
        <w:t>Horário:</w:t>
      </w:r>
      <w:r w:rsidRPr="00F221F5">
        <w:t> Regue pela manhã ou no final da tarde, quando o sol não está forte, para evitar que a água evapore rapidamente e cause estresse na planta.</w:t>
      </w:r>
    </w:p>
    <w:p w14:paraId="4C3037DA" w14:textId="77777777" w:rsidR="00F221F5" w:rsidRPr="00F221F5" w:rsidRDefault="00F221F5" w:rsidP="00F221F5">
      <w:pPr>
        <w:numPr>
          <w:ilvl w:val="1"/>
          <w:numId w:val="17"/>
        </w:numPr>
      </w:pPr>
      <w:r w:rsidRPr="00F221F5">
        <w:rPr>
          <w:b/>
          <w:bCs/>
        </w:rPr>
        <w:t>Como regar:</w:t>
      </w:r>
      <w:r w:rsidRPr="00F221F5">
        <w:t> Molhe toda a terra do vaso ou canteiro até que a água saia pelos furos de drenagem.</w:t>
      </w:r>
    </w:p>
    <w:p w14:paraId="70DB7458" w14:textId="77777777" w:rsidR="00F221F5" w:rsidRPr="00F221F5" w:rsidRDefault="00F221F5" w:rsidP="00F221F5">
      <w:r w:rsidRPr="00F221F5">
        <w:pict w14:anchorId="08E63284">
          <v:rect id="_x0000_i1051" style="width:0;height:.75pt" o:hralign="center" o:hrstd="t" o:hr="t" fillcolor="#a0a0a0" stroked="f"/>
        </w:pict>
      </w:r>
    </w:p>
    <w:p w14:paraId="2E0B3F1E" w14:textId="77777777" w:rsidR="00F221F5" w:rsidRPr="00F221F5" w:rsidRDefault="00F221F5" w:rsidP="00F221F5">
      <w:pPr>
        <w:rPr>
          <w:b/>
          <w:bCs/>
        </w:rPr>
      </w:pPr>
      <w:r w:rsidRPr="00F221F5">
        <w:rPr>
          <w:b/>
          <w:bCs/>
        </w:rPr>
        <w:t>Passo 4: Manutenção e cuidados</w:t>
      </w:r>
    </w:p>
    <w:p w14:paraId="00813227" w14:textId="77777777" w:rsidR="00F221F5" w:rsidRPr="00F221F5" w:rsidRDefault="00F221F5" w:rsidP="00F221F5">
      <w:pPr>
        <w:numPr>
          <w:ilvl w:val="0"/>
          <w:numId w:val="18"/>
        </w:numPr>
      </w:pPr>
      <w:r w:rsidRPr="00F221F5">
        <w:rPr>
          <w:b/>
          <w:bCs/>
        </w:rPr>
        <w:t>Adubação:</w:t>
      </w:r>
    </w:p>
    <w:p w14:paraId="776DA3E2" w14:textId="77777777" w:rsidR="00F221F5" w:rsidRPr="00F221F5" w:rsidRDefault="00F221F5" w:rsidP="00F221F5">
      <w:pPr>
        <w:numPr>
          <w:ilvl w:val="1"/>
          <w:numId w:val="19"/>
        </w:numPr>
      </w:pPr>
      <w:r w:rsidRPr="00F221F5">
        <w:rPr>
          <w:b/>
          <w:bCs/>
        </w:rPr>
        <w:t>Orgânica:</w:t>
      </w:r>
      <w:r w:rsidRPr="00F221F5">
        <w:t xml:space="preserve"> Use adubos orgânicos como </w:t>
      </w:r>
      <w:proofErr w:type="spellStart"/>
      <w:r w:rsidRPr="00F221F5">
        <w:t>bokashi</w:t>
      </w:r>
      <w:proofErr w:type="spellEnd"/>
      <w:r w:rsidRPr="00F221F5">
        <w:t>, húmus de minhoca ou compostos, que liberam nutrientes gradualmente e melhoram a saúde do solo.</w:t>
      </w:r>
    </w:p>
    <w:p w14:paraId="44350B44" w14:textId="77777777" w:rsidR="00F221F5" w:rsidRPr="00F221F5" w:rsidRDefault="00F221F5" w:rsidP="00F221F5">
      <w:pPr>
        <w:numPr>
          <w:ilvl w:val="1"/>
          <w:numId w:val="20"/>
        </w:numPr>
      </w:pPr>
      <w:r w:rsidRPr="00F221F5">
        <w:rPr>
          <w:b/>
          <w:bCs/>
        </w:rPr>
        <w:t>Química (NPK):</w:t>
      </w:r>
      <w:r w:rsidRPr="00F221F5">
        <w:t> Adubos sintéticos, como o 10-10-10, podem ser usados para complementar os nutrientes. As embalagens indicam a proporção de Nitrogênio (N), Fósforo (P) e Potássio (K).</w:t>
      </w:r>
    </w:p>
    <w:p w14:paraId="41FDFFF4" w14:textId="77777777" w:rsidR="00F221F5" w:rsidRPr="00F221F5" w:rsidRDefault="00F221F5" w:rsidP="00F221F5">
      <w:pPr>
        <w:numPr>
          <w:ilvl w:val="1"/>
          <w:numId w:val="21"/>
        </w:numPr>
      </w:pPr>
      <w:r w:rsidRPr="00F221F5">
        <w:rPr>
          <w:b/>
          <w:bCs/>
        </w:rPr>
        <w:t>Frequência:</w:t>
      </w:r>
      <w:r w:rsidRPr="00F221F5">
        <w:t> A frequência de adubação varia, mas geralmente é feita a cada 15-30 dias durante a fase de crescimento.</w:t>
      </w:r>
    </w:p>
    <w:p w14:paraId="4850FBB9" w14:textId="77777777" w:rsidR="00F221F5" w:rsidRPr="00F221F5" w:rsidRDefault="00F221F5" w:rsidP="00F221F5">
      <w:pPr>
        <w:numPr>
          <w:ilvl w:val="0"/>
          <w:numId w:val="18"/>
        </w:numPr>
      </w:pPr>
      <w:r w:rsidRPr="00F221F5">
        <w:rPr>
          <w:b/>
          <w:bCs/>
        </w:rPr>
        <w:t>Remoção de ervas daninhas:</w:t>
      </w:r>
      <w:r w:rsidRPr="00F221F5">
        <w:t> Retire regularmente as ervas daninhas, pois elas competem por água e nutrientes com as suas plantas cultivadas.</w:t>
      </w:r>
    </w:p>
    <w:p w14:paraId="65D5B801" w14:textId="77777777" w:rsidR="00F221F5" w:rsidRPr="00F221F5" w:rsidRDefault="00F221F5" w:rsidP="00F221F5">
      <w:pPr>
        <w:numPr>
          <w:ilvl w:val="0"/>
          <w:numId w:val="18"/>
        </w:numPr>
      </w:pPr>
      <w:r w:rsidRPr="00F221F5">
        <w:rPr>
          <w:b/>
          <w:bCs/>
        </w:rPr>
        <w:t>Poda:</w:t>
      </w:r>
    </w:p>
    <w:p w14:paraId="5300E95C" w14:textId="77777777" w:rsidR="00F221F5" w:rsidRPr="00F221F5" w:rsidRDefault="00F221F5" w:rsidP="00F221F5">
      <w:pPr>
        <w:numPr>
          <w:ilvl w:val="1"/>
          <w:numId w:val="22"/>
        </w:numPr>
      </w:pPr>
      <w:r w:rsidRPr="00F221F5">
        <w:t>A poda é importante para algumas plantas para promover um crescimento mais saudável e vigoroso. Pesquise as necessidades específicas da sua planta.</w:t>
      </w:r>
    </w:p>
    <w:p w14:paraId="650556F2" w14:textId="77777777" w:rsidR="00F221F5" w:rsidRPr="00F221F5" w:rsidRDefault="00F221F5" w:rsidP="00F221F5">
      <w:pPr>
        <w:numPr>
          <w:ilvl w:val="1"/>
          <w:numId w:val="23"/>
        </w:numPr>
      </w:pPr>
      <w:r w:rsidRPr="00F221F5">
        <w:t>Use tesouras de poda limpas e afiadas para fazer cortes precisos.</w:t>
      </w:r>
    </w:p>
    <w:p w14:paraId="18E56AAB" w14:textId="77777777" w:rsidR="00F221F5" w:rsidRPr="00F221F5" w:rsidRDefault="00F221F5" w:rsidP="00F221F5">
      <w:pPr>
        <w:numPr>
          <w:ilvl w:val="0"/>
          <w:numId w:val="18"/>
        </w:numPr>
      </w:pPr>
      <w:r w:rsidRPr="00F221F5">
        <w:rPr>
          <w:b/>
          <w:bCs/>
        </w:rPr>
        <w:t>Observação:</w:t>
      </w:r>
    </w:p>
    <w:p w14:paraId="3439D30D" w14:textId="77777777" w:rsidR="00F221F5" w:rsidRPr="00F221F5" w:rsidRDefault="00F221F5" w:rsidP="00F221F5">
      <w:pPr>
        <w:numPr>
          <w:ilvl w:val="1"/>
          <w:numId w:val="24"/>
        </w:numPr>
      </w:pPr>
      <w:r w:rsidRPr="00F221F5">
        <w:t>Fique de olho em pragas (como pulgões e lagartas) ou doenças (como manchas nas folhas).</w:t>
      </w:r>
    </w:p>
    <w:p w14:paraId="296264A7" w14:textId="77777777" w:rsidR="00F221F5" w:rsidRPr="00F221F5" w:rsidRDefault="00F221F5" w:rsidP="00F221F5">
      <w:pPr>
        <w:numPr>
          <w:ilvl w:val="1"/>
          <w:numId w:val="25"/>
        </w:numPr>
      </w:pPr>
      <w:r w:rsidRPr="00F221F5">
        <w:t>Se notar problemas, use soluções caseiras ou produtos específicos, sempre seguindo as instruções.</w:t>
      </w:r>
    </w:p>
    <w:p w14:paraId="3EBC26B8" w14:textId="77777777" w:rsidR="00F221F5" w:rsidRPr="00F221F5" w:rsidRDefault="00F221F5" w:rsidP="00F221F5">
      <w:r w:rsidRPr="00F221F5">
        <w:lastRenderedPageBreak/>
        <w:pict w14:anchorId="022C99F8">
          <v:rect id="_x0000_i1052" style="width:0;height:.75pt" o:hralign="center" o:hrstd="t" o:hr="t" fillcolor="#a0a0a0" stroked="f"/>
        </w:pict>
      </w:r>
    </w:p>
    <w:p w14:paraId="532648B2" w14:textId="77777777" w:rsidR="00F221F5" w:rsidRPr="00F221F5" w:rsidRDefault="00F221F5" w:rsidP="00F221F5">
      <w:pPr>
        <w:rPr>
          <w:b/>
          <w:bCs/>
        </w:rPr>
      </w:pPr>
      <w:r w:rsidRPr="00F221F5">
        <w:rPr>
          <w:b/>
          <w:bCs/>
        </w:rPr>
        <w:t>Passo 5: Ferramentas essenciais</w:t>
      </w:r>
    </w:p>
    <w:p w14:paraId="7EBFA50F" w14:textId="77777777" w:rsidR="00F221F5" w:rsidRPr="00F221F5" w:rsidRDefault="00F221F5" w:rsidP="00F221F5">
      <w:r w:rsidRPr="00F221F5">
        <w:t>Para começar, você não precisa de muitas ferramentas, mas algumas são bastante úteis:</w:t>
      </w:r>
    </w:p>
    <w:p w14:paraId="192C2CD5" w14:textId="77777777" w:rsidR="00F221F5" w:rsidRPr="00F221F5" w:rsidRDefault="00F221F5" w:rsidP="00F221F5">
      <w:pPr>
        <w:numPr>
          <w:ilvl w:val="0"/>
          <w:numId w:val="26"/>
        </w:numPr>
      </w:pPr>
      <w:r w:rsidRPr="00F221F5">
        <w:rPr>
          <w:b/>
          <w:bCs/>
        </w:rPr>
        <w:t>Pá de jardinagem:</w:t>
      </w:r>
      <w:r w:rsidRPr="00F221F5">
        <w:t> Para cavar e mexer na terra.</w:t>
      </w:r>
    </w:p>
    <w:p w14:paraId="4EC0AEEF" w14:textId="77777777" w:rsidR="00F221F5" w:rsidRPr="00F221F5" w:rsidRDefault="00F221F5" w:rsidP="00F221F5">
      <w:pPr>
        <w:numPr>
          <w:ilvl w:val="0"/>
          <w:numId w:val="26"/>
        </w:numPr>
      </w:pPr>
      <w:r w:rsidRPr="00F221F5">
        <w:rPr>
          <w:b/>
          <w:bCs/>
        </w:rPr>
        <w:t>Regador ou aspersor:</w:t>
      </w:r>
      <w:r w:rsidRPr="00F221F5">
        <w:t> Para regar as plantas de forma controlada.</w:t>
      </w:r>
    </w:p>
    <w:p w14:paraId="5103F292" w14:textId="77777777" w:rsidR="00F221F5" w:rsidRPr="00F221F5" w:rsidRDefault="00F221F5" w:rsidP="00F221F5">
      <w:pPr>
        <w:numPr>
          <w:ilvl w:val="0"/>
          <w:numId w:val="26"/>
        </w:numPr>
      </w:pPr>
      <w:r w:rsidRPr="00F221F5">
        <w:rPr>
          <w:b/>
          <w:bCs/>
        </w:rPr>
        <w:t>Luvas:</w:t>
      </w:r>
      <w:r w:rsidRPr="00F221F5">
        <w:t> Para proteger as mãos de espinhos e sujeira.</w:t>
      </w:r>
    </w:p>
    <w:p w14:paraId="1F7DAC86" w14:textId="77777777" w:rsidR="00F221F5" w:rsidRPr="00F221F5" w:rsidRDefault="00F221F5" w:rsidP="00F221F5">
      <w:pPr>
        <w:numPr>
          <w:ilvl w:val="0"/>
          <w:numId w:val="26"/>
        </w:numPr>
      </w:pPr>
      <w:r w:rsidRPr="00F221F5">
        <w:rPr>
          <w:b/>
          <w:bCs/>
        </w:rPr>
        <w:t>Tesoura de poda:</w:t>
      </w:r>
      <w:r w:rsidRPr="00F221F5">
        <w:t> Para cortar galhos e folhas.</w:t>
      </w:r>
    </w:p>
    <w:p w14:paraId="33505038" w14:textId="77777777" w:rsidR="00F221F5" w:rsidRPr="00F221F5" w:rsidRDefault="00F221F5" w:rsidP="00F221F5">
      <w:pPr>
        <w:numPr>
          <w:ilvl w:val="0"/>
          <w:numId w:val="26"/>
        </w:numPr>
      </w:pPr>
      <w:r w:rsidRPr="00F221F5">
        <w:rPr>
          <w:b/>
          <w:bCs/>
        </w:rPr>
        <w:t>Ancinho (pequeno):</w:t>
      </w:r>
      <w:r w:rsidRPr="00F221F5">
        <w:t> Para nivelar a terra e remover detritos em canteiros.</w:t>
      </w:r>
    </w:p>
    <w:p w14:paraId="673F9144" w14:textId="77777777" w:rsidR="00F67F08" w:rsidRDefault="00F67F08"/>
    <w:sectPr w:rsidR="00F67F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4782D"/>
    <w:multiLevelType w:val="multilevel"/>
    <w:tmpl w:val="350088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F61B93"/>
    <w:multiLevelType w:val="multilevel"/>
    <w:tmpl w:val="29421C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610756"/>
    <w:multiLevelType w:val="multilevel"/>
    <w:tmpl w:val="30A4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B46A00"/>
    <w:multiLevelType w:val="multilevel"/>
    <w:tmpl w:val="9B9882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3136DA"/>
    <w:multiLevelType w:val="multilevel"/>
    <w:tmpl w:val="F9DE5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8124891">
    <w:abstractNumId w:val="1"/>
  </w:num>
  <w:num w:numId="2" w16cid:durableId="1022781994">
    <w:abstractNumId w:val="1"/>
    <w:lvlOverride w:ilvl="1">
      <w:lvl w:ilvl="1">
        <w:numFmt w:val="bullet"/>
        <w:lvlText w:val=""/>
        <w:lvlJc w:val="left"/>
        <w:pPr>
          <w:tabs>
            <w:tab w:val="num" w:pos="1440"/>
          </w:tabs>
          <w:ind w:left="1440" w:hanging="360"/>
        </w:pPr>
        <w:rPr>
          <w:rFonts w:ascii="Symbol" w:hAnsi="Symbol" w:hint="default"/>
          <w:sz w:val="20"/>
        </w:rPr>
      </w:lvl>
    </w:lvlOverride>
  </w:num>
  <w:num w:numId="3" w16cid:durableId="232669966">
    <w:abstractNumId w:val="1"/>
    <w:lvlOverride w:ilvl="1">
      <w:lvl w:ilvl="1">
        <w:numFmt w:val="bullet"/>
        <w:lvlText w:val=""/>
        <w:lvlJc w:val="left"/>
        <w:pPr>
          <w:tabs>
            <w:tab w:val="num" w:pos="1440"/>
          </w:tabs>
          <w:ind w:left="1440" w:hanging="360"/>
        </w:pPr>
        <w:rPr>
          <w:rFonts w:ascii="Symbol" w:hAnsi="Symbol" w:hint="default"/>
          <w:sz w:val="20"/>
        </w:rPr>
      </w:lvl>
    </w:lvlOverride>
  </w:num>
  <w:num w:numId="4" w16cid:durableId="683899150">
    <w:abstractNumId w:val="1"/>
    <w:lvlOverride w:ilvl="1">
      <w:lvl w:ilvl="1">
        <w:numFmt w:val="bullet"/>
        <w:lvlText w:val=""/>
        <w:lvlJc w:val="left"/>
        <w:pPr>
          <w:tabs>
            <w:tab w:val="num" w:pos="1440"/>
          </w:tabs>
          <w:ind w:left="1440" w:hanging="360"/>
        </w:pPr>
        <w:rPr>
          <w:rFonts w:ascii="Symbol" w:hAnsi="Symbol" w:hint="default"/>
          <w:sz w:val="20"/>
        </w:rPr>
      </w:lvl>
    </w:lvlOverride>
  </w:num>
  <w:num w:numId="5" w16cid:durableId="2011372095">
    <w:abstractNumId w:val="1"/>
    <w:lvlOverride w:ilvl="1">
      <w:lvl w:ilvl="1">
        <w:numFmt w:val="bullet"/>
        <w:lvlText w:val=""/>
        <w:lvlJc w:val="left"/>
        <w:pPr>
          <w:tabs>
            <w:tab w:val="num" w:pos="1440"/>
          </w:tabs>
          <w:ind w:left="1440" w:hanging="360"/>
        </w:pPr>
        <w:rPr>
          <w:rFonts w:ascii="Symbol" w:hAnsi="Symbol" w:hint="default"/>
          <w:sz w:val="20"/>
        </w:rPr>
      </w:lvl>
    </w:lvlOverride>
  </w:num>
  <w:num w:numId="6" w16cid:durableId="1441028594">
    <w:abstractNumId w:val="1"/>
    <w:lvlOverride w:ilvl="1">
      <w:lvl w:ilvl="1">
        <w:numFmt w:val="bullet"/>
        <w:lvlText w:val=""/>
        <w:lvlJc w:val="left"/>
        <w:pPr>
          <w:tabs>
            <w:tab w:val="num" w:pos="1440"/>
          </w:tabs>
          <w:ind w:left="1440" w:hanging="360"/>
        </w:pPr>
        <w:rPr>
          <w:rFonts w:ascii="Symbol" w:hAnsi="Symbol" w:hint="default"/>
          <w:sz w:val="20"/>
        </w:rPr>
      </w:lvl>
    </w:lvlOverride>
  </w:num>
  <w:num w:numId="7" w16cid:durableId="1124272773">
    <w:abstractNumId w:val="4"/>
  </w:num>
  <w:num w:numId="8" w16cid:durableId="488836676">
    <w:abstractNumId w:val="4"/>
    <w:lvlOverride w:ilvl="1">
      <w:lvl w:ilvl="1">
        <w:numFmt w:val="bullet"/>
        <w:lvlText w:val=""/>
        <w:lvlJc w:val="left"/>
        <w:pPr>
          <w:tabs>
            <w:tab w:val="num" w:pos="1440"/>
          </w:tabs>
          <w:ind w:left="1440" w:hanging="360"/>
        </w:pPr>
        <w:rPr>
          <w:rFonts w:ascii="Symbol" w:hAnsi="Symbol" w:hint="default"/>
          <w:sz w:val="20"/>
        </w:rPr>
      </w:lvl>
    </w:lvlOverride>
  </w:num>
  <w:num w:numId="9" w16cid:durableId="528762221">
    <w:abstractNumId w:val="4"/>
    <w:lvlOverride w:ilvl="1">
      <w:lvl w:ilvl="1">
        <w:numFmt w:val="bullet"/>
        <w:lvlText w:val=""/>
        <w:lvlJc w:val="left"/>
        <w:pPr>
          <w:tabs>
            <w:tab w:val="num" w:pos="1440"/>
          </w:tabs>
          <w:ind w:left="1440" w:hanging="360"/>
        </w:pPr>
        <w:rPr>
          <w:rFonts w:ascii="Symbol" w:hAnsi="Symbol" w:hint="default"/>
          <w:sz w:val="20"/>
        </w:rPr>
      </w:lvl>
    </w:lvlOverride>
  </w:num>
  <w:num w:numId="10" w16cid:durableId="1900625379">
    <w:abstractNumId w:val="4"/>
    <w:lvlOverride w:ilvl="1">
      <w:lvl w:ilvl="1">
        <w:numFmt w:val="bullet"/>
        <w:lvlText w:val=""/>
        <w:lvlJc w:val="left"/>
        <w:pPr>
          <w:tabs>
            <w:tab w:val="num" w:pos="1440"/>
          </w:tabs>
          <w:ind w:left="1440" w:hanging="360"/>
        </w:pPr>
        <w:rPr>
          <w:rFonts w:ascii="Symbol" w:hAnsi="Symbol" w:hint="default"/>
          <w:sz w:val="20"/>
        </w:rPr>
      </w:lvl>
    </w:lvlOverride>
  </w:num>
  <w:num w:numId="11" w16cid:durableId="1059130494">
    <w:abstractNumId w:val="4"/>
    <w:lvlOverride w:ilvl="1">
      <w:lvl w:ilvl="1">
        <w:numFmt w:val="bullet"/>
        <w:lvlText w:val=""/>
        <w:lvlJc w:val="left"/>
        <w:pPr>
          <w:tabs>
            <w:tab w:val="num" w:pos="1440"/>
          </w:tabs>
          <w:ind w:left="1440" w:hanging="360"/>
        </w:pPr>
        <w:rPr>
          <w:rFonts w:ascii="Symbol" w:hAnsi="Symbol" w:hint="default"/>
          <w:sz w:val="20"/>
        </w:rPr>
      </w:lvl>
    </w:lvlOverride>
  </w:num>
  <w:num w:numId="12" w16cid:durableId="90708773">
    <w:abstractNumId w:val="3"/>
  </w:num>
  <w:num w:numId="13" w16cid:durableId="1877354239">
    <w:abstractNumId w:val="3"/>
    <w:lvlOverride w:ilvl="1">
      <w:lvl w:ilvl="1">
        <w:numFmt w:val="bullet"/>
        <w:lvlText w:val=""/>
        <w:lvlJc w:val="left"/>
        <w:pPr>
          <w:tabs>
            <w:tab w:val="num" w:pos="1440"/>
          </w:tabs>
          <w:ind w:left="1440" w:hanging="360"/>
        </w:pPr>
        <w:rPr>
          <w:rFonts w:ascii="Symbol" w:hAnsi="Symbol" w:hint="default"/>
          <w:sz w:val="20"/>
        </w:rPr>
      </w:lvl>
    </w:lvlOverride>
  </w:num>
  <w:num w:numId="14" w16cid:durableId="1908494381">
    <w:abstractNumId w:val="3"/>
    <w:lvlOverride w:ilvl="1">
      <w:lvl w:ilvl="1">
        <w:numFmt w:val="bullet"/>
        <w:lvlText w:val=""/>
        <w:lvlJc w:val="left"/>
        <w:pPr>
          <w:tabs>
            <w:tab w:val="num" w:pos="1440"/>
          </w:tabs>
          <w:ind w:left="1440" w:hanging="360"/>
        </w:pPr>
        <w:rPr>
          <w:rFonts w:ascii="Symbol" w:hAnsi="Symbol" w:hint="default"/>
          <w:sz w:val="20"/>
        </w:rPr>
      </w:lvl>
    </w:lvlOverride>
  </w:num>
  <w:num w:numId="15" w16cid:durableId="681277920">
    <w:abstractNumId w:val="3"/>
    <w:lvlOverride w:ilvl="1">
      <w:lvl w:ilvl="1">
        <w:numFmt w:val="bullet"/>
        <w:lvlText w:val=""/>
        <w:lvlJc w:val="left"/>
        <w:pPr>
          <w:tabs>
            <w:tab w:val="num" w:pos="1440"/>
          </w:tabs>
          <w:ind w:left="1440" w:hanging="360"/>
        </w:pPr>
        <w:rPr>
          <w:rFonts w:ascii="Symbol" w:hAnsi="Symbol" w:hint="default"/>
          <w:sz w:val="20"/>
        </w:rPr>
      </w:lvl>
    </w:lvlOverride>
  </w:num>
  <w:num w:numId="16" w16cid:durableId="795102155">
    <w:abstractNumId w:val="3"/>
    <w:lvlOverride w:ilvl="1">
      <w:lvl w:ilvl="1">
        <w:numFmt w:val="bullet"/>
        <w:lvlText w:val=""/>
        <w:lvlJc w:val="left"/>
        <w:pPr>
          <w:tabs>
            <w:tab w:val="num" w:pos="1440"/>
          </w:tabs>
          <w:ind w:left="1440" w:hanging="360"/>
        </w:pPr>
        <w:rPr>
          <w:rFonts w:ascii="Symbol" w:hAnsi="Symbol" w:hint="default"/>
          <w:sz w:val="20"/>
        </w:rPr>
      </w:lvl>
    </w:lvlOverride>
  </w:num>
  <w:num w:numId="17" w16cid:durableId="216166915">
    <w:abstractNumId w:val="3"/>
    <w:lvlOverride w:ilvl="1">
      <w:lvl w:ilvl="1">
        <w:numFmt w:val="bullet"/>
        <w:lvlText w:val=""/>
        <w:lvlJc w:val="left"/>
        <w:pPr>
          <w:tabs>
            <w:tab w:val="num" w:pos="1440"/>
          </w:tabs>
          <w:ind w:left="1440" w:hanging="360"/>
        </w:pPr>
        <w:rPr>
          <w:rFonts w:ascii="Symbol" w:hAnsi="Symbol" w:hint="default"/>
          <w:sz w:val="20"/>
        </w:rPr>
      </w:lvl>
    </w:lvlOverride>
  </w:num>
  <w:num w:numId="18" w16cid:durableId="1630672844">
    <w:abstractNumId w:val="0"/>
  </w:num>
  <w:num w:numId="19" w16cid:durableId="418411212">
    <w:abstractNumId w:val="0"/>
    <w:lvlOverride w:ilvl="1">
      <w:lvl w:ilvl="1">
        <w:numFmt w:val="bullet"/>
        <w:lvlText w:val=""/>
        <w:lvlJc w:val="left"/>
        <w:pPr>
          <w:tabs>
            <w:tab w:val="num" w:pos="1440"/>
          </w:tabs>
          <w:ind w:left="1440" w:hanging="360"/>
        </w:pPr>
        <w:rPr>
          <w:rFonts w:ascii="Symbol" w:hAnsi="Symbol" w:hint="default"/>
          <w:sz w:val="20"/>
        </w:rPr>
      </w:lvl>
    </w:lvlOverride>
  </w:num>
  <w:num w:numId="20" w16cid:durableId="1008751013">
    <w:abstractNumId w:val="0"/>
    <w:lvlOverride w:ilvl="1">
      <w:lvl w:ilvl="1">
        <w:numFmt w:val="bullet"/>
        <w:lvlText w:val=""/>
        <w:lvlJc w:val="left"/>
        <w:pPr>
          <w:tabs>
            <w:tab w:val="num" w:pos="1440"/>
          </w:tabs>
          <w:ind w:left="1440" w:hanging="360"/>
        </w:pPr>
        <w:rPr>
          <w:rFonts w:ascii="Symbol" w:hAnsi="Symbol" w:hint="default"/>
          <w:sz w:val="20"/>
        </w:rPr>
      </w:lvl>
    </w:lvlOverride>
  </w:num>
  <w:num w:numId="21" w16cid:durableId="661007736">
    <w:abstractNumId w:val="0"/>
    <w:lvlOverride w:ilvl="1">
      <w:lvl w:ilvl="1">
        <w:numFmt w:val="bullet"/>
        <w:lvlText w:val=""/>
        <w:lvlJc w:val="left"/>
        <w:pPr>
          <w:tabs>
            <w:tab w:val="num" w:pos="1440"/>
          </w:tabs>
          <w:ind w:left="1440" w:hanging="360"/>
        </w:pPr>
        <w:rPr>
          <w:rFonts w:ascii="Symbol" w:hAnsi="Symbol" w:hint="default"/>
          <w:sz w:val="20"/>
        </w:rPr>
      </w:lvl>
    </w:lvlOverride>
  </w:num>
  <w:num w:numId="22" w16cid:durableId="1051032881">
    <w:abstractNumId w:val="0"/>
    <w:lvlOverride w:ilvl="1">
      <w:lvl w:ilvl="1">
        <w:numFmt w:val="bullet"/>
        <w:lvlText w:val=""/>
        <w:lvlJc w:val="left"/>
        <w:pPr>
          <w:tabs>
            <w:tab w:val="num" w:pos="1440"/>
          </w:tabs>
          <w:ind w:left="1440" w:hanging="360"/>
        </w:pPr>
        <w:rPr>
          <w:rFonts w:ascii="Symbol" w:hAnsi="Symbol" w:hint="default"/>
          <w:sz w:val="20"/>
        </w:rPr>
      </w:lvl>
    </w:lvlOverride>
  </w:num>
  <w:num w:numId="23" w16cid:durableId="1544247901">
    <w:abstractNumId w:val="0"/>
    <w:lvlOverride w:ilvl="1">
      <w:lvl w:ilvl="1">
        <w:numFmt w:val="bullet"/>
        <w:lvlText w:val=""/>
        <w:lvlJc w:val="left"/>
        <w:pPr>
          <w:tabs>
            <w:tab w:val="num" w:pos="1440"/>
          </w:tabs>
          <w:ind w:left="1440" w:hanging="360"/>
        </w:pPr>
        <w:rPr>
          <w:rFonts w:ascii="Symbol" w:hAnsi="Symbol" w:hint="default"/>
          <w:sz w:val="20"/>
        </w:rPr>
      </w:lvl>
    </w:lvlOverride>
  </w:num>
  <w:num w:numId="24" w16cid:durableId="2021927537">
    <w:abstractNumId w:val="0"/>
    <w:lvlOverride w:ilvl="1">
      <w:lvl w:ilvl="1">
        <w:numFmt w:val="bullet"/>
        <w:lvlText w:val=""/>
        <w:lvlJc w:val="left"/>
        <w:pPr>
          <w:tabs>
            <w:tab w:val="num" w:pos="1440"/>
          </w:tabs>
          <w:ind w:left="1440" w:hanging="360"/>
        </w:pPr>
        <w:rPr>
          <w:rFonts w:ascii="Symbol" w:hAnsi="Symbol" w:hint="default"/>
          <w:sz w:val="20"/>
        </w:rPr>
      </w:lvl>
    </w:lvlOverride>
  </w:num>
  <w:num w:numId="25" w16cid:durableId="1605530083">
    <w:abstractNumId w:val="0"/>
    <w:lvlOverride w:ilvl="1">
      <w:lvl w:ilvl="1">
        <w:numFmt w:val="bullet"/>
        <w:lvlText w:val=""/>
        <w:lvlJc w:val="left"/>
        <w:pPr>
          <w:tabs>
            <w:tab w:val="num" w:pos="1440"/>
          </w:tabs>
          <w:ind w:left="1440" w:hanging="360"/>
        </w:pPr>
        <w:rPr>
          <w:rFonts w:ascii="Symbol" w:hAnsi="Symbol" w:hint="default"/>
          <w:sz w:val="20"/>
        </w:rPr>
      </w:lvl>
    </w:lvlOverride>
  </w:num>
  <w:num w:numId="26" w16cid:durableId="1831365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F5"/>
    <w:rsid w:val="00165A2B"/>
    <w:rsid w:val="005544EB"/>
    <w:rsid w:val="0067318A"/>
    <w:rsid w:val="00CE62AA"/>
    <w:rsid w:val="00D66E51"/>
    <w:rsid w:val="00F221F5"/>
    <w:rsid w:val="00F67F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96F0B"/>
  <w15:chartTrackingRefBased/>
  <w15:docId w15:val="{C19610C1-32D5-41E1-839F-42C1A2EC6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221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221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221F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221F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221F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221F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221F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221F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221F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221F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221F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221F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221F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221F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221F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221F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221F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221F5"/>
    <w:rPr>
      <w:rFonts w:eastAsiaTheme="majorEastAsia" w:cstheme="majorBidi"/>
      <w:color w:val="272727" w:themeColor="text1" w:themeTint="D8"/>
    </w:rPr>
  </w:style>
  <w:style w:type="paragraph" w:styleId="Ttulo">
    <w:name w:val="Title"/>
    <w:basedOn w:val="Normal"/>
    <w:next w:val="Normal"/>
    <w:link w:val="TtuloChar"/>
    <w:uiPriority w:val="10"/>
    <w:qFormat/>
    <w:rsid w:val="00F221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221F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221F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221F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221F5"/>
    <w:pPr>
      <w:spacing w:before="160"/>
      <w:jc w:val="center"/>
    </w:pPr>
    <w:rPr>
      <w:i/>
      <w:iCs/>
      <w:color w:val="404040" w:themeColor="text1" w:themeTint="BF"/>
    </w:rPr>
  </w:style>
  <w:style w:type="character" w:customStyle="1" w:styleId="CitaoChar">
    <w:name w:val="Citação Char"/>
    <w:basedOn w:val="Fontepargpadro"/>
    <w:link w:val="Citao"/>
    <w:uiPriority w:val="29"/>
    <w:rsid w:val="00F221F5"/>
    <w:rPr>
      <w:i/>
      <w:iCs/>
      <w:color w:val="404040" w:themeColor="text1" w:themeTint="BF"/>
    </w:rPr>
  </w:style>
  <w:style w:type="paragraph" w:styleId="PargrafodaLista">
    <w:name w:val="List Paragraph"/>
    <w:basedOn w:val="Normal"/>
    <w:uiPriority w:val="34"/>
    <w:qFormat/>
    <w:rsid w:val="00F221F5"/>
    <w:pPr>
      <w:ind w:left="720"/>
      <w:contextualSpacing/>
    </w:pPr>
  </w:style>
  <w:style w:type="character" w:styleId="nfaseIntensa">
    <w:name w:val="Intense Emphasis"/>
    <w:basedOn w:val="Fontepargpadro"/>
    <w:uiPriority w:val="21"/>
    <w:qFormat/>
    <w:rsid w:val="00F221F5"/>
    <w:rPr>
      <w:i/>
      <w:iCs/>
      <w:color w:val="0F4761" w:themeColor="accent1" w:themeShade="BF"/>
    </w:rPr>
  </w:style>
  <w:style w:type="paragraph" w:styleId="CitaoIntensa">
    <w:name w:val="Intense Quote"/>
    <w:basedOn w:val="Normal"/>
    <w:next w:val="Normal"/>
    <w:link w:val="CitaoIntensaChar"/>
    <w:uiPriority w:val="30"/>
    <w:qFormat/>
    <w:rsid w:val="00F221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221F5"/>
    <w:rPr>
      <w:i/>
      <w:iCs/>
      <w:color w:val="0F4761" w:themeColor="accent1" w:themeShade="BF"/>
    </w:rPr>
  </w:style>
  <w:style w:type="character" w:styleId="RefernciaIntensa">
    <w:name w:val="Intense Reference"/>
    <w:basedOn w:val="Fontepargpadro"/>
    <w:uiPriority w:val="32"/>
    <w:qFormat/>
    <w:rsid w:val="00F221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596</Words>
  <Characters>3223</Characters>
  <Application>Microsoft Office Word</Application>
  <DocSecurity>0</DocSecurity>
  <Lines>26</Lines>
  <Paragraphs>7</Paragraphs>
  <ScaleCrop>false</ScaleCrop>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3164 - Marcelo Souza Aguiar</dc:creator>
  <cp:keywords/>
  <dc:description/>
  <cp:lastModifiedBy>3164 - Marcelo Souza Aguiar</cp:lastModifiedBy>
  <cp:revision>1</cp:revision>
  <dcterms:created xsi:type="dcterms:W3CDTF">2025-10-07T18:19:00Z</dcterms:created>
  <dcterms:modified xsi:type="dcterms:W3CDTF">2025-10-07T18:21:00Z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4b72c9-df86-4ad9-b13e-6f826ef494bf_Enabled">
    <vt:lpwstr>true</vt:lpwstr>
  </property>
  <property fmtid="{D5CDD505-2E9C-101B-9397-08002B2CF9AE}" pid="3" name="MSIP_Label_444b72c9-df86-4ad9-b13e-6f826ef494bf_SetDate">
    <vt:lpwstr>2025-10-07T18:21:02Z</vt:lpwstr>
  </property>
  <property fmtid="{D5CDD505-2E9C-101B-9397-08002B2CF9AE}" pid="4" name="MSIP_Label_444b72c9-df86-4ad9-b13e-6f826ef494bf_Method">
    <vt:lpwstr>Privileged</vt:lpwstr>
  </property>
  <property fmtid="{D5CDD505-2E9C-101B-9397-08002B2CF9AE}" pid="5" name="MSIP_Label_444b72c9-df86-4ad9-b13e-6f826ef494bf_Name">
    <vt:lpwstr>PÚBLICA</vt:lpwstr>
  </property>
  <property fmtid="{D5CDD505-2E9C-101B-9397-08002B2CF9AE}" pid="6" name="MSIP_Label_444b72c9-df86-4ad9-b13e-6f826ef494bf_SiteId">
    <vt:lpwstr>28b886f2-1894-4dda-9cf2-066ad2e94c2c</vt:lpwstr>
  </property>
  <property fmtid="{D5CDD505-2E9C-101B-9397-08002B2CF9AE}" pid="7" name="MSIP_Label_444b72c9-df86-4ad9-b13e-6f826ef494bf_ActionId">
    <vt:lpwstr>414dbd83-8471-4966-8c7f-1102a6757cc9</vt:lpwstr>
  </property>
  <property fmtid="{D5CDD505-2E9C-101B-9397-08002B2CF9AE}" pid="8" name="MSIP_Label_444b72c9-df86-4ad9-b13e-6f826ef494bf_ContentBits">
    <vt:lpwstr>0</vt:lpwstr>
  </property>
  <property fmtid="{D5CDD505-2E9C-101B-9397-08002B2CF9AE}" pid="9" name="MSIP_Label_444b72c9-df86-4ad9-b13e-6f826ef494bf_Tag">
    <vt:lpwstr>10, 0, 1, 1</vt:lpwstr>
  </property>
</Properties>
</file>